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924C81">
        <w:rPr>
          <w:rFonts w:ascii="Times New Roman" w:hAnsi="Times New Roman"/>
          <w:b/>
          <w:sz w:val="26"/>
          <w:szCs w:val="26"/>
          <w:lang w:val="kk-KZ"/>
        </w:rPr>
        <w:t>40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E42757">
        <w:rPr>
          <w:rFonts w:ascii="Times New Roman" w:hAnsi="Times New Roman"/>
          <w:sz w:val="26"/>
          <w:szCs w:val="26"/>
          <w:lang w:val="kk-KZ"/>
        </w:rPr>
        <w:t>09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924C81">
        <w:rPr>
          <w:rFonts w:ascii="Times New Roman" w:hAnsi="Times New Roman"/>
          <w:sz w:val="26"/>
          <w:szCs w:val="26"/>
        </w:rPr>
        <w:t>9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924C8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</w:t>
            </w:r>
            <w:r w:rsidR="00924C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главного врача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C95192" w:rsidP="002F54C4">
            <w:pPr>
              <w:pStyle w:val="a7"/>
              <w:rPr>
                <w:sz w:val="26"/>
                <w:szCs w:val="26"/>
                <w:lang w:val="kk-KZ"/>
              </w:rPr>
            </w:pPr>
            <w:r w:rsidRPr="00C95192">
              <w:rPr>
                <w:b/>
                <w:sz w:val="26"/>
                <w:szCs w:val="26"/>
                <w:lang w:val="kk-KZ"/>
              </w:rPr>
              <w:t>Баимбетова С.М</w:t>
            </w:r>
          </w:p>
        </w:tc>
        <w:tc>
          <w:tcPr>
            <w:tcW w:w="7336" w:type="dxa"/>
            <w:shd w:val="clear" w:color="auto" w:fill="auto"/>
          </w:tcPr>
          <w:p w:rsidR="00807B11" w:rsidRPr="002A2A9D" w:rsidRDefault="002F54C4" w:rsidP="00807B11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</w:t>
            </w:r>
            <w:r w:rsidR="00C95192">
              <w:rPr>
                <w:sz w:val="26"/>
                <w:szCs w:val="26"/>
                <w:lang w:val="kk-KZ"/>
              </w:rPr>
              <w:t xml:space="preserve"> зав. КДЛ </w:t>
            </w:r>
            <w:r w:rsidR="00C95192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C95192" w:rsidRPr="008B4BA8">
              <w:rPr>
                <w:sz w:val="26"/>
                <w:szCs w:val="26"/>
              </w:rPr>
              <w:t>Городская клиническая больница № 1</w:t>
            </w:r>
            <w:r w:rsidR="00C95192" w:rsidRPr="008B4BA8">
              <w:rPr>
                <w:sz w:val="26"/>
                <w:szCs w:val="26"/>
                <w:lang w:val="kk-KZ"/>
              </w:rPr>
              <w:t>»</w:t>
            </w:r>
          </w:p>
          <w:p w:rsidR="004B16CA" w:rsidRPr="002A2A9D" w:rsidRDefault="004B16CA" w:rsidP="00807B11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924C81">
        <w:rPr>
          <w:rFonts w:eastAsia="Calibri"/>
          <w:sz w:val="26"/>
          <w:szCs w:val="26"/>
          <w:lang w:eastAsia="en-US"/>
        </w:rPr>
        <w:t>1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924C81">
        <w:rPr>
          <w:rFonts w:eastAsia="Calibri"/>
          <w:sz w:val="26"/>
          <w:szCs w:val="26"/>
          <w:lang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AF0917">
        <w:rPr>
          <w:rFonts w:eastAsia="Calibri"/>
          <w:sz w:val="26"/>
          <w:szCs w:val="26"/>
          <w:lang w:eastAsia="en-US"/>
        </w:rPr>
        <w:t>0</w:t>
      </w:r>
      <w:r w:rsidR="00924C81">
        <w:rPr>
          <w:rFonts w:eastAsia="Calibri"/>
          <w:sz w:val="26"/>
          <w:szCs w:val="26"/>
          <w:lang w:eastAsia="en-US"/>
        </w:rPr>
        <w:t>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924C81">
        <w:rPr>
          <w:rFonts w:eastAsia="Calibri"/>
          <w:sz w:val="26"/>
          <w:szCs w:val="26"/>
          <w:lang w:eastAsia="en-US"/>
        </w:rPr>
        <w:t>сентябрь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924C81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5F74DC" w:rsidRDefault="00924C81" w:rsidP="00924C81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0B2CEE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«SAPA MEDICAL»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0B2CEE" w:rsidRDefault="00924C81" w:rsidP="00924C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0B2CE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Алматы, р. Ауэзовский, мкрн 9, дом №28.16</w:t>
            </w:r>
          </w:p>
          <w:p w:rsidR="00924C81" w:rsidRPr="004C763B" w:rsidRDefault="00924C81" w:rsidP="00924C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0B2CE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 тел 8701 786 44 49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02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9</w:t>
            </w:r>
            <w:r w:rsidRPr="002A2A9D">
              <w:rPr>
                <w:sz w:val="26"/>
                <w:szCs w:val="26"/>
              </w:rPr>
              <w:t>.2024г.</w:t>
            </w:r>
          </w:p>
          <w:p w:rsidR="00924C81" w:rsidRPr="002A2A9D" w:rsidRDefault="00924C81" w:rsidP="00924C81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40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924C81" w:rsidRPr="002A2A9D" w:rsidTr="00C777C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5F74DC" w:rsidRDefault="00924C81" w:rsidP="00924C81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Фармака-Е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0B2CEE" w:rsidRDefault="00924C81" w:rsidP="00924C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Шымкент, 18 мкр. Дом 43, кв33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81" w:rsidRPr="00AF0917" w:rsidRDefault="00924C81" w:rsidP="00924C81">
            <w:pPr>
              <w:pStyle w:val="a7"/>
              <w:jc w:val="center"/>
              <w:rPr>
                <w:sz w:val="26"/>
                <w:szCs w:val="26"/>
              </w:rPr>
            </w:pPr>
            <w:r w:rsidRPr="00AF091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</w:rPr>
              <w:t>.09.2024г.                   11</w:t>
            </w:r>
            <w:r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kk-KZ"/>
              </w:rPr>
              <w:t>10</w:t>
            </w:r>
            <w:r w:rsidRPr="00AF0917">
              <w:rPr>
                <w:sz w:val="26"/>
                <w:szCs w:val="26"/>
              </w:rPr>
              <w:t xml:space="preserve"> час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следующих потенциальных поставщиков: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6832"/>
      </w:tblGrid>
      <w:tr w:rsidR="00A667E8" w:rsidRPr="002A2A9D" w:rsidTr="002A2A9D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2A2A9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п/п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причина отклонения</w:t>
            </w:r>
          </w:p>
        </w:tc>
      </w:tr>
      <w:tr w:rsidR="00A667E8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E8" w:rsidRPr="002A2A9D" w:rsidRDefault="00A667E8" w:rsidP="007445C4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E8" w:rsidRPr="002A2A9D" w:rsidRDefault="00924C81" w:rsidP="007445C4">
            <w:pPr>
              <w:pStyle w:val="a7"/>
              <w:rPr>
                <w:bCs/>
                <w:color w:val="000000"/>
                <w:sz w:val="26"/>
                <w:szCs w:val="26"/>
                <w:lang w:val="kk-KZ"/>
              </w:rPr>
            </w:pPr>
            <w:r w:rsidRPr="00924C81">
              <w:rPr>
                <w:sz w:val="26"/>
                <w:szCs w:val="26"/>
              </w:rPr>
              <w:t>ТОО «SAPA MEDICAL»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5D" w:rsidRPr="002A2A9D" w:rsidRDefault="00814BF7" w:rsidP="00C4495D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  <w:lang w:val="kk-KZ"/>
              </w:rPr>
              <w:t>62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kk-KZ"/>
              </w:rPr>
              <w:t>8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</w:t>
            </w:r>
            <w:r>
              <w:rPr>
                <w:sz w:val="26"/>
                <w:szCs w:val="26"/>
              </w:rPr>
              <w:t>тавщика по следующим основаниям</w:t>
            </w:r>
            <w:r>
              <w:rPr>
                <w:sz w:val="26"/>
                <w:szCs w:val="26"/>
                <w:lang w:val="kk-KZ"/>
              </w:rPr>
              <w:t xml:space="preserve">: </w:t>
            </w:r>
            <w:r w:rsidRPr="008D477C">
              <w:rPr>
                <w:sz w:val="26"/>
                <w:szCs w:val="26"/>
              </w:rPr>
              <w:t>несоответствия потенциального поставщика и (или) соисполнителя условиям, предусмотренным пунктами 8 и 9 настоящих Правил;</w:t>
            </w:r>
            <w:r>
              <w:rPr>
                <w:sz w:val="26"/>
                <w:szCs w:val="26"/>
                <w:lang w:val="kk-KZ"/>
              </w:rPr>
              <w:t xml:space="preserve"> (</w:t>
            </w:r>
            <w:r w:rsidRPr="008D477C">
              <w:rPr>
                <w:sz w:val="26"/>
                <w:szCs w:val="26"/>
                <w:lang w:val="kk-KZ"/>
              </w:rPr>
              <w:t>не предоста</w:t>
            </w:r>
            <w:r>
              <w:rPr>
                <w:sz w:val="26"/>
                <w:szCs w:val="26"/>
                <w:lang w:val="kk-KZ"/>
              </w:rPr>
              <w:t>влено документ согласно пунктам</w:t>
            </w:r>
            <w:r w:rsidRPr="008D477C">
              <w:rPr>
                <w:sz w:val="26"/>
                <w:szCs w:val="26"/>
                <w:lang w:val="kk-KZ"/>
              </w:rPr>
              <w:t xml:space="preserve"> 8</w:t>
            </w:r>
            <w:r>
              <w:rPr>
                <w:sz w:val="26"/>
                <w:szCs w:val="26"/>
                <w:lang w:val="kk-KZ"/>
              </w:rPr>
              <w:t>)</w:t>
            </w:r>
          </w:p>
        </w:tc>
      </w:tr>
    </w:tbl>
    <w:p w:rsidR="002A2A9D" w:rsidRPr="00C95192" w:rsidRDefault="002A2A9D" w:rsidP="002A2A9D">
      <w:pPr>
        <w:pStyle w:val="a7"/>
        <w:rPr>
          <w:sz w:val="26"/>
          <w:szCs w:val="26"/>
          <w:lang w:val="kk-KZ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>.   На данн</w:t>
      </w:r>
      <w:r w:rsidR="00C95192">
        <w:rPr>
          <w:sz w:val="26"/>
          <w:szCs w:val="26"/>
        </w:rPr>
        <w:t xml:space="preserve">ый тендер </w:t>
      </w:r>
      <w:r w:rsidR="00C95192">
        <w:rPr>
          <w:sz w:val="26"/>
          <w:szCs w:val="26"/>
          <w:lang w:val="kk-KZ"/>
        </w:rPr>
        <w:t xml:space="preserve">не </w:t>
      </w:r>
      <w:r w:rsidR="00C95192">
        <w:rPr>
          <w:sz w:val="26"/>
          <w:szCs w:val="26"/>
        </w:rPr>
        <w:t>привлекались эксперты</w:t>
      </w:r>
      <w:r w:rsidR="00C95192">
        <w:rPr>
          <w:sz w:val="26"/>
          <w:szCs w:val="26"/>
          <w:lang w:val="kk-KZ"/>
        </w:rPr>
        <w:t>.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924C81" w:rsidRDefault="00924C81" w:rsidP="00924C81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определяется </w:t>
      </w:r>
      <w:r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потенциальных поставщиков, побелите лем тендера, с котор</w:t>
      </w:r>
      <w:r>
        <w:rPr>
          <w:sz w:val="26"/>
          <w:szCs w:val="26"/>
        </w:rPr>
        <w:t xml:space="preserve">ыми заключается договора по лотам </w:t>
      </w:r>
      <w:r>
        <w:rPr>
          <w:sz w:val="26"/>
          <w:szCs w:val="26"/>
          <w:lang w:val="kk-KZ"/>
        </w:rPr>
        <w:t xml:space="preserve">№№ </w:t>
      </w:r>
      <w:r>
        <w:rPr>
          <w:sz w:val="26"/>
          <w:szCs w:val="26"/>
          <w:lang w:val="kk-KZ"/>
        </w:rPr>
        <w:t xml:space="preserve">34, 35, 36, 37, 40, </w:t>
      </w:r>
      <w:r>
        <w:rPr>
          <w:sz w:val="26"/>
          <w:szCs w:val="26"/>
          <w:lang w:val="kk-KZ"/>
        </w:rPr>
        <w:lastRenderedPageBreak/>
        <w:t>41, 42, 43, 44, 45, 46, 47, 48, 49, 50, 51, 52, 53, 57, 58, 59, 60, 61, 62, 63, 64, 65, 66</w:t>
      </w:r>
      <w:r>
        <w:rPr>
          <w:sz w:val="26"/>
          <w:szCs w:val="26"/>
          <w:lang w:val="kk-KZ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>на 2024 год следующих поставщик</w:t>
      </w:r>
    </w:p>
    <w:tbl>
      <w:tblPr>
        <w:tblpPr w:leftFromText="180" w:rightFromText="180" w:vertAnchor="text" w:horzAnchor="margin" w:tblpXSpec="center" w:tblpY="5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041"/>
        <w:gridCol w:w="2835"/>
        <w:gridCol w:w="797"/>
        <w:gridCol w:w="1329"/>
        <w:gridCol w:w="1560"/>
      </w:tblGrid>
      <w:tr w:rsidR="00924C81" w:rsidRPr="0056580C" w:rsidTr="009F2EAE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F2E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F2EA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F2EAE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56580C" w:rsidRDefault="00924C81" w:rsidP="009F2EAE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лота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56580C" w:rsidRDefault="00924C81" w:rsidP="009F2EAE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Цена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56580C" w:rsidRDefault="00924C81" w:rsidP="009F2EAE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924C81" w:rsidRPr="00BD55D4" w:rsidTr="00B20E3B">
        <w:trPr>
          <w:trHeight w:val="587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D64239" w:rsidRDefault="00924C81" w:rsidP="00924C81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1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rPr>
                <w:rFonts w:ascii="Times New Roman" w:hAnsi="Times New Roman"/>
                <w:sz w:val="26"/>
                <w:szCs w:val="26"/>
                <w:lang w:val="kk-KZ" w:eastAsia="ru-RU"/>
              </w:rPr>
            </w:pPr>
          </w:p>
          <w:p w:rsidR="00924C81" w:rsidRPr="00BD55D4" w:rsidRDefault="00924C81" w:rsidP="00924C8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B4BA8"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Фармака-Е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Шымкент, 18 мкр. Дом 43, кв33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1 115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66 900</w:t>
            </w:r>
          </w:p>
        </w:tc>
      </w:tr>
      <w:tr w:rsidR="00924C81" w:rsidRPr="00BD55D4" w:rsidTr="00B20E3B">
        <w:trPr>
          <w:trHeight w:val="411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46 000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381 995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763 990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381 995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381 995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381 995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381 995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221 995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221 995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240 995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240 995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240 995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240 995</w:t>
            </w:r>
          </w:p>
        </w:tc>
      </w:tr>
      <w:tr w:rsidR="00924C81" w:rsidRPr="00BD55D4" w:rsidTr="00B20E3B">
        <w:trPr>
          <w:trHeight w:val="44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253 995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253 995</w:t>
            </w:r>
          </w:p>
        </w:tc>
      </w:tr>
      <w:tr w:rsidR="00924C81" w:rsidRPr="00BD55D4" w:rsidTr="00B20E3B">
        <w:trPr>
          <w:trHeight w:val="597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299 595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1 497 975</w:t>
            </w:r>
          </w:p>
        </w:tc>
      </w:tr>
      <w:tr w:rsidR="00924C81" w:rsidRPr="00BD55D4" w:rsidTr="00B20E3B">
        <w:trPr>
          <w:trHeight w:val="549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62 495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62 495</w:t>
            </w:r>
          </w:p>
        </w:tc>
      </w:tr>
      <w:tr w:rsidR="00924C81" w:rsidRPr="00BD55D4" w:rsidTr="00B20E3B">
        <w:trPr>
          <w:trHeight w:val="41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62 495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62 495</w:t>
            </w:r>
          </w:p>
        </w:tc>
      </w:tr>
      <w:tr w:rsidR="00924C81" w:rsidRPr="00BD55D4" w:rsidTr="00B20E3B">
        <w:trPr>
          <w:trHeight w:val="56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62 495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62 495</w:t>
            </w:r>
          </w:p>
        </w:tc>
      </w:tr>
      <w:tr w:rsidR="00924C81" w:rsidRPr="00BD55D4" w:rsidTr="00B20E3B">
        <w:trPr>
          <w:trHeight w:val="431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62 495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62 495</w:t>
            </w:r>
          </w:p>
        </w:tc>
      </w:tr>
      <w:tr w:rsidR="00924C81" w:rsidRPr="00BD55D4" w:rsidTr="00B20E3B">
        <w:trPr>
          <w:trHeight w:val="438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162 095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324 190</w:t>
            </w:r>
          </w:p>
        </w:tc>
      </w:tr>
      <w:tr w:rsidR="00924C81" w:rsidRPr="00BD55D4" w:rsidTr="00B20E3B">
        <w:trPr>
          <w:trHeight w:val="730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104 495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208 990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708 195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708 195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1 544 995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1 544 995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42 595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85 190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201 995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1 009 975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116 945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584 725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66 595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332 975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455 395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455 395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289 995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579 990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12 095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72 570</w:t>
            </w:r>
          </w:p>
        </w:tc>
      </w:tr>
      <w:tr w:rsidR="00924C81" w:rsidRPr="00BD55D4" w:rsidTr="00B20E3B">
        <w:trPr>
          <w:trHeight w:val="556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2A2A9D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BD55D4" w:rsidRDefault="00924C81" w:rsidP="00924C81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33 295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4C81" w:rsidRPr="00814BF7" w:rsidRDefault="00924C81" w:rsidP="00924C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BF7">
              <w:rPr>
                <w:rFonts w:ascii="Times New Roman" w:hAnsi="Times New Roman"/>
                <w:sz w:val="24"/>
                <w:szCs w:val="24"/>
              </w:rPr>
              <w:t>33 295</w:t>
            </w:r>
          </w:p>
        </w:tc>
      </w:tr>
    </w:tbl>
    <w:p w:rsidR="002A2A9D" w:rsidRPr="00AD19BE" w:rsidRDefault="00924C81" w:rsidP="00781254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kk-KZ"/>
        </w:rPr>
        <w:t>2</w:t>
      </w:r>
      <w:r w:rsidR="002A2A9D" w:rsidRPr="00AD19BE">
        <w:rPr>
          <w:sz w:val="26"/>
          <w:szCs w:val="26"/>
        </w:rPr>
        <w:t>)</w:t>
      </w:r>
      <w:r w:rsidR="0056580C" w:rsidRPr="0056580C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 xml:space="preserve">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="0056580C" w:rsidRPr="00781254">
        <w:rPr>
          <w:sz w:val="26"/>
          <w:szCs w:val="26"/>
        </w:rPr>
        <w:t xml:space="preserve">110 </w:t>
      </w:r>
      <w:r w:rsidR="002A2A9D" w:rsidRPr="00AD19BE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>тендерн</w:t>
      </w:r>
      <w:r w:rsidR="0056580C">
        <w:rPr>
          <w:sz w:val="26"/>
          <w:szCs w:val="26"/>
          <w:lang w:val="kk-KZ"/>
        </w:rPr>
        <w:t>ая</w:t>
      </w:r>
      <w:r w:rsidR="0056580C" w:rsidRPr="00781254">
        <w:rPr>
          <w:sz w:val="26"/>
          <w:szCs w:val="26"/>
        </w:rPr>
        <w:t xml:space="preserve"> комисси</w:t>
      </w:r>
      <w:r w:rsidR="0056580C">
        <w:rPr>
          <w:sz w:val="26"/>
          <w:szCs w:val="26"/>
          <w:lang w:val="kk-KZ"/>
        </w:rPr>
        <w:t>я</w:t>
      </w:r>
      <w:r w:rsidR="0056580C" w:rsidRPr="00781254">
        <w:rPr>
          <w:sz w:val="26"/>
          <w:szCs w:val="26"/>
        </w:rPr>
        <w:t xml:space="preserve"> </w:t>
      </w:r>
      <w:r w:rsidR="0056580C">
        <w:rPr>
          <w:sz w:val="26"/>
          <w:szCs w:val="26"/>
          <w:lang w:val="kk-KZ"/>
        </w:rPr>
        <w:t>п</w:t>
      </w:r>
      <w:r w:rsidR="002A2A9D" w:rsidRPr="00AD19BE">
        <w:rPr>
          <w:sz w:val="26"/>
          <w:szCs w:val="26"/>
        </w:rPr>
        <w:t xml:space="preserve">ризнать </w:t>
      </w:r>
      <w:r w:rsidR="0056580C">
        <w:rPr>
          <w:rFonts w:eastAsia="Calibri"/>
          <w:sz w:val="26"/>
          <w:szCs w:val="26"/>
          <w:lang w:eastAsia="en-US"/>
        </w:rPr>
        <w:t>закуп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56580C" w:rsidRPr="002A2A9D">
        <w:rPr>
          <w:b/>
          <w:sz w:val="26"/>
          <w:szCs w:val="26"/>
        </w:rPr>
        <w:t xml:space="preserve"> 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</w:t>
      </w:r>
      <w:r w:rsidR="0056580C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="002A2A9D" w:rsidRPr="00AD19BE">
        <w:rPr>
          <w:sz w:val="26"/>
          <w:szCs w:val="26"/>
        </w:rPr>
        <w:t>способом тендера несостоявшимся:</w:t>
      </w:r>
    </w:p>
    <w:p w:rsidR="00373FC3" w:rsidRPr="00AD19BE" w:rsidRDefault="002A2A9D" w:rsidP="00C95192">
      <w:pPr>
        <w:pStyle w:val="a6"/>
        <w:jc w:val="both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лотам №</w:t>
      </w:r>
      <w:r w:rsidR="00D169AF">
        <w:rPr>
          <w:sz w:val="26"/>
          <w:szCs w:val="26"/>
          <w:lang w:val="kk-KZ"/>
        </w:rPr>
        <w:t>№</w:t>
      </w:r>
      <w:r w:rsidRPr="00AD19BE">
        <w:rPr>
          <w:sz w:val="26"/>
          <w:szCs w:val="26"/>
        </w:rPr>
        <w:t xml:space="preserve">– </w:t>
      </w:r>
      <w:r w:rsidR="00924C81">
        <w:rPr>
          <w:sz w:val="26"/>
          <w:szCs w:val="26"/>
          <w:lang w:val="kk-KZ"/>
        </w:rPr>
        <w:t xml:space="preserve">1, 2, 3, 4, 5, 6, 7, 8, 9, 10, 11, 12, 13, 14, 15, 16, 23, 33, 38, 39, 54, 55, 56, 67 </w:t>
      </w:r>
      <w:r w:rsidRPr="00AD19BE">
        <w:rPr>
          <w:sz w:val="26"/>
          <w:szCs w:val="26"/>
        </w:rPr>
        <w:t xml:space="preserve">отсутствуют тендерные заявки;      </w:t>
      </w:r>
    </w:p>
    <w:p w:rsidR="001F480E" w:rsidRDefault="00AD19BE" w:rsidP="00D169AF">
      <w:pPr>
        <w:pStyle w:val="a6"/>
        <w:jc w:val="both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</w:t>
      </w:r>
      <w:r w:rsidR="00D169AF">
        <w:rPr>
          <w:sz w:val="26"/>
          <w:szCs w:val="26"/>
          <w:lang w:val="kk-KZ"/>
        </w:rPr>
        <w:t>ам</w:t>
      </w:r>
      <w:r w:rsidRPr="00AD19BE">
        <w:rPr>
          <w:sz w:val="26"/>
          <w:szCs w:val="26"/>
        </w:rPr>
        <w:t xml:space="preserve"> №</w:t>
      </w:r>
      <w:r w:rsidR="00D169AF">
        <w:rPr>
          <w:sz w:val="26"/>
          <w:szCs w:val="26"/>
          <w:lang w:val="kk-KZ"/>
        </w:rPr>
        <w:t xml:space="preserve">№ </w:t>
      </w:r>
      <w:r w:rsidR="00924C81">
        <w:rPr>
          <w:sz w:val="26"/>
          <w:szCs w:val="26"/>
          <w:lang w:val="kk-KZ"/>
        </w:rPr>
        <w:t>17, 18, 19, 20, 21, 22, 24, 25, 26, 27, 28, 29, 30, 31, 32</w:t>
      </w:r>
      <w:r w:rsidR="00C95192">
        <w:rPr>
          <w:sz w:val="26"/>
          <w:szCs w:val="26"/>
          <w:lang w:val="kk-KZ"/>
        </w:rPr>
        <w:t xml:space="preserve"> </w:t>
      </w:r>
      <w:r w:rsidRPr="00AD19BE">
        <w:rPr>
          <w:sz w:val="26"/>
          <w:szCs w:val="26"/>
        </w:rPr>
        <w:t xml:space="preserve"> -отклонение всех тендерных заявок потенциальных поставщиков</w:t>
      </w:r>
    </w:p>
    <w:p w:rsidR="00236961" w:rsidRPr="00AD19BE" w:rsidRDefault="00236961" w:rsidP="00D169AF">
      <w:pPr>
        <w:pStyle w:val="a6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236961">
        <w:tc>
          <w:tcPr>
            <w:tcW w:w="6629" w:type="dxa"/>
          </w:tcPr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236961" w:rsidRDefault="00236961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1F480E" w:rsidRPr="002A2A9D" w:rsidRDefault="00003F4B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Default="00C95192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C95192">
              <w:rPr>
                <w:b/>
                <w:sz w:val="26"/>
                <w:szCs w:val="26"/>
              </w:rPr>
              <w:t>Баимбетова С.М</w:t>
            </w:r>
          </w:p>
          <w:p w:rsidR="00C95192" w:rsidRPr="002A2A9D" w:rsidRDefault="00C95192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.Заключить договор согласно законодательство РК</w:t>
      </w:r>
    </w:p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</w:p>
    <w:p w:rsidR="00D169AF" w:rsidRDefault="00D169AF" w:rsidP="00D169AF">
      <w:pPr>
        <w:pStyle w:val="a6"/>
        <w:rPr>
          <w:sz w:val="26"/>
          <w:szCs w:val="26"/>
        </w:rPr>
      </w:pPr>
    </w:p>
    <w:p w:rsidR="001F480E" w:rsidRPr="002A2A9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bookmarkStart w:id="0" w:name="_GoBack"/>
      <w:bookmarkEnd w:id="0"/>
    </w:p>
    <w:sectPr w:rsidR="001F480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688" w:rsidRDefault="000A2688" w:rsidP="00276923">
      <w:pPr>
        <w:spacing w:after="0" w:line="240" w:lineRule="auto"/>
      </w:pPr>
      <w:r>
        <w:separator/>
      </w:r>
    </w:p>
  </w:endnote>
  <w:endnote w:type="continuationSeparator" w:id="0">
    <w:p w:rsidR="000A2688" w:rsidRDefault="000A2688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688" w:rsidRDefault="000A2688" w:rsidP="00276923">
      <w:pPr>
        <w:spacing w:after="0" w:line="240" w:lineRule="auto"/>
      </w:pPr>
      <w:r>
        <w:separator/>
      </w:r>
    </w:p>
  </w:footnote>
  <w:footnote w:type="continuationSeparator" w:id="0">
    <w:p w:rsidR="000A2688" w:rsidRDefault="000A2688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35F56"/>
    <w:rsid w:val="00046905"/>
    <w:rsid w:val="00064537"/>
    <w:rsid w:val="0007084B"/>
    <w:rsid w:val="0007109F"/>
    <w:rsid w:val="0008617E"/>
    <w:rsid w:val="000A2688"/>
    <w:rsid w:val="000A3562"/>
    <w:rsid w:val="000A3986"/>
    <w:rsid w:val="000A5685"/>
    <w:rsid w:val="000B1C9E"/>
    <w:rsid w:val="000D35D5"/>
    <w:rsid w:val="000D3663"/>
    <w:rsid w:val="000F6ED9"/>
    <w:rsid w:val="001337D6"/>
    <w:rsid w:val="00156E4E"/>
    <w:rsid w:val="0016145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36961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5F74DC"/>
    <w:rsid w:val="00620B0E"/>
    <w:rsid w:val="00627949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4BF7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0684F"/>
    <w:rsid w:val="00910B48"/>
    <w:rsid w:val="00911D01"/>
    <w:rsid w:val="00922DAB"/>
    <w:rsid w:val="00924C81"/>
    <w:rsid w:val="00931241"/>
    <w:rsid w:val="00931C4E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495D"/>
    <w:rsid w:val="00C673C6"/>
    <w:rsid w:val="00C93662"/>
    <w:rsid w:val="00C95192"/>
    <w:rsid w:val="00CA7DAB"/>
    <w:rsid w:val="00CC2207"/>
    <w:rsid w:val="00CC7F61"/>
    <w:rsid w:val="00CE31AD"/>
    <w:rsid w:val="00CE4A6E"/>
    <w:rsid w:val="00D078F7"/>
    <w:rsid w:val="00D14930"/>
    <w:rsid w:val="00D169AF"/>
    <w:rsid w:val="00D34914"/>
    <w:rsid w:val="00D566CC"/>
    <w:rsid w:val="00D57CF8"/>
    <w:rsid w:val="00D7329C"/>
    <w:rsid w:val="00D748B4"/>
    <w:rsid w:val="00D80939"/>
    <w:rsid w:val="00D868E3"/>
    <w:rsid w:val="00DC05DA"/>
    <w:rsid w:val="00DD1245"/>
    <w:rsid w:val="00DF3B9C"/>
    <w:rsid w:val="00E02AFE"/>
    <w:rsid w:val="00E134E4"/>
    <w:rsid w:val="00E42757"/>
    <w:rsid w:val="00E60888"/>
    <w:rsid w:val="00E7430A"/>
    <w:rsid w:val="00E7728D"/>
    <w:rsid w:val="00E877AF"/>
    <w:rsid w:val="00EC6B88"/>
    <w:rsid w:val="00EE34FF"/>
    <w:rsid w:val="00EF27DD"/>
    <w:rsid w:val="00EF54C0"/>
    <w:rsid w:val="00F02CA1"/>
    <w:rsid w:val="00F05046"/>
    <w:rsid w:val="00F34994"/>
    <w:rsid w:val="00F50E85"/>
    <w:rsid w:val="00F56060"/>
    <w:rsid w:val="00F61406"/>
    <w:rsid w:val="00F711B3"/>
    <w:rsid w:val="00F94211"/>
    <w:rsid w:val="00FA086C"/>
    <w:rsid w:val="00FB55DF"/>
    <w:rsid w:val="00FC2CD9"/>
    <w:rsid w:val="00FC7E45"/>
    <w:rsid w:val="00FD1B90"/>
    <w:rsid w:val="00FD296D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67C0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DD1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D124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4</cp:revision>
  <cp:lastPrinted>2024-09-06T06:05:00Z</cp:lastPrinted>
  <dcterms:created xsi:type="dcterms:W3CDTF">2024-09-06T05:54:00Z</dcterms:created>
  <dcterms:modified xsi:type="dcterms:W3CDTF">2024-09-06T06:05:00Z</dcterms:modified>
</cp:coreProperties>
</file>