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FE054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FE054D">
        <w:rPr>
          <w:rFonts w:ascii="Times New Roman" w:hAnsi="Times New Roman"/>
          <w:b/>
          <w:sz w:val="26"/>
          <w:szCs w:val="26"/>
        </w:rPr>
        <w:t>Протокол №</w:t>
      </w:r>
      <w:r w:rsidR="0055430F">
        <w:rPr>
          <w:rFonts w:ascii="Times New Roman" w:hAnsi="Times New Roman"/>
          <w:b/>
          <w:sz w:val="26"/>
          <w:szCs w:val="26"/>
          <w:lang w:val="kk-KZ"/>
        </w:rPr>
        <w:t>4</w:t>
      </w:r>
      <w:r w:rsidR="00D05725">
        <w:rPr>
          <w:rFonts w:ascii="Times New Roman" w:hAnsi="Times New Roman"/>
          <w:b/>
          <w:sz w:val="26"/>
          <w:szCs w:val="26"/>
          <w:lang w:val="kk-KZ"/>
        </w:rPr>
        <w:t>2</w:t>
      </w:r>
      <w:bookmarkStart w:id="0" w:name="_GoBack"/>
      <w:bookmarkEnd w:id="0"/>
    </w:p>
    <w:p w:rsidR="000D3663" w:rsidRPr="00FE054D" w:rsidRDefault="0046388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FE054D">
        <w:rPr>
          <w:rFonts w:ascii="Times New Roman" w:hAnsi="Times New Roman"/>
          <w:b/>
          <w:sz w:val="26"/>
          <w:szCs w:val="26"/>
        </w:rPr>
        <w:t xml:space="preserve">вскрытия тендерных заявок по </w:t>
      </w:r>
      <w:r w:rsidR="004B16CA" w:rsidRPr="00FE054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</w:p>
    <w:p w:rsidR="00463883" w:rsidRPr="00FE054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FE054D">
        <w:rPr>
          <w:rFonts w:ascii="Times New Roman" w:hAnsi="Times New Roman"/>
          <w:sz w:val="26"/>
          <w:szCs w:val="26"/>
        </w:rPr>
        <w:t xml:space="preserve">     </w:t>
      </w:r>
      <w:r w:rsidR="00A2668F" w:rsidRPr="00FE054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FE054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FE054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FE054D">
        <w:rPr>
          <w:rFonts w:ascii="Times New Roman" w:hAnsi="Times New Roman"/>
          <w:sz w:val="26"/>
          <w:szCs w:val="26"/>
        </w:rPr>
        <w:t xml:space="preserve">    </w:t>
      </w:r>
      <w:r w:rsidR="00935F67">
        <w:rPr>
          <w:rFonts w:ascii="Times New Roman" w:hAnsi="Times New Roman"/>
          <w:sz w:val="26"/>
          <w:szCs w:val="26"/>
        </w:rPr>
        <w:t>0</w:t>
      </w:r>
      <w:r w:rsidR="0055430F">
        <w:rPr>
          <w:rFonts w:ascii="Times New Roman" w:hAnsi="Times New Roman"/>
          <w:sz w:val="26"/>
          <w:szCs w:val="26"/>
        </w:rPr>
        <w:t>3</w:t>
      </w:r>
      <w:r w:rsidR="00463883" w:rsidRPr="00FE054D">
        <w:rPr>
          <w:rFonts w:ascii="Times New Roman" w:hAnsi="Times New Roman"/>
          <w:sz w:val="26"/>
          <w:szCs w:val="26"/>
        </w:rPr>
        <w:t>.</w:t>
      </w:r>
      <w:r w:rsidR="00931241" w:rsidRPr="00FE054D">
        <w:rPr>
          <w:rFonts w:ascii="Times New Roman" w:hAnsi="Times New Roman"/>
          <w:sz w:val="26"/>
          <w:szCs w:val="26"/>
        </w:rPr>
        <w:t>0</w:t>
      </w:r>
      <w:r w:rsidR="0055430F">
        <w:rPr>
          <w:rFonts w:ascii="Times New Roman" w:hAnsi="Times New Roman"/>
          <w:sz w:val="26"/>
          <w:szCs w:val="26"/>
        </w:rPr>
        <w:t>9</w:t>
      </w:r>
      <w:r w:rsidR="00463883" w:rsidRPr="00FE054D">
        <w:rPr>
          <w:rFonts w:ascii="Times New Roman" w:hAnsi="Times New Roman"/>
          <w:sz w:val="26"/>
          <w:szCs w:val="26"/>
        </w:rPr>
        <w:t>.202</w:t>
      </w:r>
      <w:r w:rsidR="002657DD" w:rsidRPr="00FE054D">
        <w:rPr>
          <w:rFonts w:ascii="Times New Roman" w:hAnsi="Times New Roman"/>
          <w:sz w:val="26"/>
          <w:szCs w:val="26"/>
        </w:rPr>
        <w:t>4</w:t>
      </w:r>
      <w:r w:rsidR="00463883" w:rsidRPr="00FE054D">
        <w:rPr>
          <w:rFonts w:ascii="Times New Roman" w:hAnsi="Times New Roman"/>
          <w:sz w:val="26"/>
          <w:szCs w:val="26"/>
        </w:rPr>
        <w:t>г.</w:t>
      </w:r>
    </w:p>
    <w:p w:rsidR="00463883" w:rsidRPr="00FE054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 xml:space="preserve">1. </w:t>
      </w:r>
      <w:r w:rsidR="004B16CA" w:rsidRPr="00FE054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Pr="00FE054D" w:rsidRDefault="00463883" w:rsidP="00463883">
      <w:pPr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b/>
          <w:sz w:val="26"/>
          <w:szCs w:val="26"/>
        </w:rPr>
        <w:t xml:space="preserve">          </w:t>
      </w:r>
      <w:r w:rsidRPr="00FE054D">
        <w:rPr>
          <w:rFonts w:ascii="Times New Roman" w:hAnsi="Times New Roman"/>
          <w:sz w:val="26"/>
          <w:szCs w:val="26"/>
        </w:rPr>
        <w:t>2</w:t>
      </w:r>
      <w:r w:rsidRPr="00FE054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FE054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AF6818" w:rsidRPr="002A2A9D" w:rsidTr="00276859">
        <w:trPr>
          <w:trHeight w:val="1000"/>
        </w:trPr>
        <w:tc>
          <w:tcPr>
            <w:tcW w:w="2411" w:type="dxa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>Садыков  Т.К.</w:t>
            </w:r>
          </w:p>
        </w:tc>
        <w:tc>
          <w:tcPr>
            <w:tcW w:w="7336" w:type="dxa"/>
            <w:shd w:val="clear" w:color="auto" w:fill="auto"/>
          </w:tcPr>
          <w:p w:rsidR="00AF6818" w:rsidRPr="002A2A9D" w:rsidRDefault="00AF6818" w:rsidP="00AF6818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 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Заместитель руководителя ГКП на ПХВ «Городская клиническая больница № 1» председатель тендерной комиссии;</w:t>
            </w:r>
          </w:p>
        </w:tc>
      </w:tr>
      <w:tr w:rsidR="00AF6818" w:rsidRPr="002A2A9D" w:rsidTr="00276859">
        <w:trPr>
          <w:trHeight w:val="1225"/>
        </w:trPr>
        <w:tc>
          <w:tcPr>
            <w:tcW w:w="2411" w:type="dxa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Адилбекова</w:t>
            </w:r>
            <w:r w:rsidRPr="002A2A9D">
              <w:rPr>
                <w:b/>
                <w:sz w:val="26"/>
                <w:szCs w:val="26"/>
              </w:rPr>
              <w:t xml:space="preserve"> А.А.</w:t>
            </w:r>
          </w:p>
          <w:p w:rsidR="00AF6818" w:rsidRPr="002A2A9D" w:rsidRDefault="00AF6818" w:rsidP="00AF6818">
            <w:pPr>
              <w:pStyle w:val="a7"/>
              <w:rPr>
                <w:sz w:val="26"/>
                <w:szCs w:val="26"/>
              </w:rPr>
            </w:pPr>
          </w:p>
          <w:p w:rsidR="00AF6818" w:rsidRPr="002A2A9D" w:rsidRDefault="00AF6818" w:rsidP="00AF6818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7336" w:type="dxa"/>
            <w:shd w:val="clear" w:color="auto" w:fill="auto"/>
          </w:tcPr>
          <w:p w:rsidR="00AF6818" w:rsidRPr="002A2A9D" w:rsidRDefault="00AF6818" w:rsidP="00AF6818">
            <w:pPr>
              <w:pStyle w:val="a7"/>
              <w:spacing w:line="276" w:lineRule="auto"/>
              <w:jc w:val="both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Pr="002A2A9D">
              <w:rPr>
                <w:sz w:val="26"/>
                <w:szCs w:val="26"/>
                <w:lang w:val="kk-KZ"/>
              </w:rPr>
              <w:t>Заведующий аптеки</w:t>
            </w:r>
            <w:r w:rsidRPr="002A2A9D">
              <w:rPr>
                <w:sz w:val="26"/>
                <w:szCs w:val="26"/>
              </w:rPr>
              <w:t xml:space="preserve">   ГКП на ПХВ «Городская клиническая больница № 1»,  заместитель председателя тендерной комиссии;</w:t>
            </w:r>
          </w:p>
        </w:tc>
      </w:tr>
      <w:tr w:rsidR="00AF6818" w:rsidRPr="002A2A9D" w:rsidTr="00276859">
        <w:tc>
          <w:tcPr>
            <w:tcW w:w="2411" w:type="dxa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AF6818" w:rsidRPr="002A2A9D" w:rsidRDefault="00AF6818" w:rsidP="00AF6818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Pr="002A2A9D">
              <w:rPr>
                <w:sz w:val="26"/>
                <w:szCs w:val="26"/>
                <w:lang w:val="kk-KZ"/>
              </w:rPr>
              <w:t>Б</w:t>
            </w:r>
            <w:r w:rsidRPr="002A2A9D">
              <w:rPr>
                <w:sz w:val="26"/>
                <w:szCs w:val="26"/>
              </w:rPr>
              <w:t>ухгалтер по государственным закупкам</w:t>
            </w:r>
            <w:r w:rsidRPr="002A2A9D">
              <w:rPr>
                <w:sz w:val="26"/>
                <w:szCs w:val="26"/>
                <w:lang w:val="kk-KZ"/>
              </w:rPr>
              <w:t xml:space="preserve"> ГКП на ПХВ «</w:t>
            </w:r>
            <w:r w:rsidRPr="002A2A9D">
              <w:rPr>
                <w:sz w:val="26"/>
                <w:szCs w:val="26"/>
              </w:rPr>
              <w:t>Городская клиническая больница № 1», секретарь тендерной комиссии.</w:t>
            </w:r>
          </w:p>
        </w:tc>
      </w:tr>
      <w:tr w:rsidR="00AF6818" w:rsidRPr="002A2A9D" w:rsidTr="00276859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sz w:val="26"/>
                <w:szCs w:val="26"/>
                <w:lang w:val="kk-KZ"/>
              </w:rPr>
            </w:pPr>
          </w:p>
          <w:p w:rsidR="00AF6818" w:rsidRPr="002A2A9D" w:rsidRDefault="00AF6818" w:rsidP="00AF6818">
            <w:pPr>
              <w:pStyle w:val="a7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AF6818" w:rsidRPr="002A2A9D" w:rsidTr="00276859">
        <w:tc>
          <w:tcPr>
            <w:tcW w:w="2411" w:type="dxa"/>
            <w:shd w:val="clear" w:color="auto" w:fill="auto"/>
          </w:tcPr>
          <w:p w:rsidR="00AF6818" w:rsidRPr="002A2A9D" w:rsidRDefault="00AF6818" w:rsidP="00AF6818">
            <w:pPr>
              <w:pStyle w:val="a7"/>
              <w:rPr>
                <w:b/>
                <w:sz w:val="26"/>
                <w:szCs w:val="26"/>
                <w:lang w:val="kk-KZ"/>
              </w:rPr>
            </w:pPr>
            <w:r w:rsidRPr="004D5691">
              <w:rPr>
                <w:b/>
                <w:sz w:val="26"/>
                <w:szCs w:val="26"/>
                <w:lang w:val="kk-KZ"/>
              </w:rPr>
              <w:t>Смагулов Е.М</w:t>
            </w:r>
          </w:p>
        </w:tc>
        <w:tc>
          <w:tcPr>
            <w:tcW w:w="7336" w:type="dxa"/>
            <w:shd w:val="clear" w:color="auto" w:fill="auto"/>
          </w:tcPr>
          <w:p w:rsidR="00AF6818" w:rsidRPr="002A2A9D" w:rsidRDefault="00AF6818" w:rsidP="00AF6818">
            <w:pPr>
              <w:pStyle w:val="a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 xml:space="preserve">зав. политравмы </w:t>
            </w:r>
            <w:r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Pr="008B4BA8">
              <w:rPr>
                <w:sz w:val="26"/>
                <w:szCs w:val="26"/>
              </w:rPr>
              <w:t>Городская клиническая больница № 1</w:t>
            </w:r>
            <w:r w:rsidRPr="008B4BA8">
              <w:rPr>
                <w:sz w:val="26"/>
                <w:szCs w:val="26"/>
                <w:lang w:val="kk-KZ"/>
              </w:rPr>
              <w:t>»</w:t>
            </w:r>
          </w:p>
        </w:tc>
      </w:tr>
    </w:tbl>
    <w:p w:rsidR="00463883" w:rsidRPr="00FE054D" w:rsidRDefault="00463883" w:rsidP="004B16CA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E054D">
        <w:rPr>
          <w:rFonts w:eastAsia="Calibri"/>
          <w:sz w:val="26"/>
          <w:szCs w:val="26"/>
          <w:lang w:eastAsia="en-US"/>
        </w:rPr>
        <w:t>в 1</w:t>
      </w:r>
      <w:r w:rsidR="00D05725">
        <w:rPr>
          <w:rFonts w:eastAsia="Calibri"/>
          <w:sz w:val="26"/>
          <w:szCs w:val="26"/>
          <w:lang w:eastAsia="en-US"/>
        </w:rPr>
        <w:t>2</w:t>
      </w:r>
      <w:r w:rsidRPr="00FE054D">
        <w:rPr>
          <w:rFonts w:eastAsia="Calibri"/>
          <w:sz w:val="26"/>
          <w:szCs w:val="26"/>
          <w:lang w:eastAsia="en-US"/>
        </w:rPr>
        <w:t>-</w:t>
      </w:r>
      <w:r w:rsidR="00D05725">
        <w:rPr>
          <w:rFonts w:eastAsia="Calibri"/>
          <w:sz w:val="26"/>
          <w:szCs w:val="26"/>
          <w:lang w:eastAsia="en-US"/>
        </w:rPr>
        <w:t>0</w:t>
      </w:r>
      <w:r w:rsidRPr="00FE054D">
        <w:rPr>
          <w:rFonts w:eastAsia="Calibri"/>
          <w:sz w:val="26"/>
          <w:szCs w:val="26"/>
          <w:lang w:eastAsia="en-US"/>
        </w:rPr>
        <w:t xml:space="preserve">0 часов </w:t>
      </w:r>
      <w:r w:rsidR="00935F67">
        <w:rPr>
          <w:rFonts w:eastAsia="Calibri"/>
          <w:sz w:val="26"/>
          <w:szCs w:val="26"/>
          <w:lang w:eastAsia="en-US"/>
        </w:rPr>
        <w:t>0</w:t>
      </w:r>
      <w:r w:rsidR="0055430F">
        <w:rPr>
          <w:rFonts w:eastAsia="Calibri"/>
          <w:sz w:val="26"/>
          <w:szCs w:val="26"/>
          <w:lang w:eastAsia="en-US"/>
        </w:rPr>
        <w:t>3</w:t>
      </w:r>
      <w:r w:rsidRPr="00FE054D">
        <w:rPr>
          <w:rFonts w:eastAsia="Calibri"/>
          <w:sz w:val="26"/>
          <w:szCs w:val="26"/>
          <w:lang w:eastAsia="en-US"/>
        </w:rPr>
        <w:t xml:space="preserve"> </w:t>
      </w:r>
      <w:r w:rsidR="0055430F">
        <w:rPr>
          <w:rFonts w:eastAsia="Calibri"/>
          <w:sz w:val="26"/>
          <w:szCs w:val="26"/>
          <w:lang w:eastAsia="en-US"/>
        </w:rPr>
        <w:t>сентябрь</w:t>
      </w:r>
      <w:r w:rsidRPr="00FE054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FE054D">
        <w:rPr>
          <w:rFonts w:eastAsia="Calibri"/>
          <w:sz w:val="26"/>
          <w:szCs w:val="26"/>
          <w:lang w:eastAsia="en-US"/>
        </w:rPr>
        <w:t>4</w:t>
      </w:r>
      <w:r w:rsidRPr="00FE054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FE054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Pr="00FE054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FE054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FE054D">
        <w:rPr>
          <w:rFonts w:eastAsia="Calibri"/>
          <w:sz w:val="26"/>
          <w:szCs w:val="26"/>
          <w:lang w:eastAsia="en-US"/>
        </w:rPr>
        <w:t xml:space="preserve">           3. Следующие потенциальные поставщики, представили заявки: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129"/>
        <w:gridCol w:w="1967"/>
      </w:tblGrid>
      <w:tr w:rsidR="00463883" w:rsidRPr="00FE054D" w:rsidTr="004B16CA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54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А</w:t>
            </w:r>
            <w:r w:rsidR="00463883" w:rsidRPr="00FE054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AF6818" w:rsidRPr="00FE054D" w:rsidTr="002657D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FE054D" w:rsidRDefault="00AF6818" w:rsidP="00AF681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54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D50AAD" w:rsidRDefault="00AF6818" w:rsidP="00AF6818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en-US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ТОО </w:t>
            </w:r>
            <w:r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en-US" w:eastAsia="ru-RU"/>
              </w:rPr>
              <w:t>Apex Co</w:t>
            </w:r>
          </w:p>
          <w:p w:rsidR="00AF6818" w:rsidRPr="008B4BA8" w:rsidRDefault="00AF6818" w:rsidP="00AF6818">
            <w:pPr>
              <w:rPr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95073C" w:rsidRDefault="00AF6818" w:rsidP="00AF6818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г. Алматы, мкр. Нур Алатау, ул. Е. Рахмадиева, 35</w:t>
            </w:r>
          </w:p>
          <w:p w:rsidR="00AF6818" w:rsidRPr="0095073C" w:rsidRDefault="00AF6818" w:rsidP="00AF6818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Тел: 8(272) 295-25-25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2A2A9D" w:rsidRDefault="0055430F" w:rsidP="00AF6818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27</w:t>
            </w:r>
            <w:r w:rsidR="00AF6818" w:rsidRPr="002A2A9D">
              <w:rPr>
                <w:sz w:val="26"/>
                <w:szCs w:val="26"/>
              </w:rPr>
              <w:t>.0</w:t>
            </w:r>
            <w:r w:rsidR="00AF6818">
              <w:rPr>
                <w:sz w:val="26"/>
                <w:szCs w:val="26"/>
              </w:rPr>
              <w:t>8</w:t>
            </w:r>
            <w:r w:rsidR="00AF6818" w:rsidRPr="002A2A9D">
              <w:rPr>
                <w:sz w:val="26"/>
                <w:szCs w:val="26"/>
              </w:rPr>
              <w:t>.2024г.</w:t>
            </w:r>
          </w:p>
          <w:p w:rsidR="00AF6818" w:rsidRPr="002A2A9D" w:rsidRDefault="00AF6818" w:rsidP="00AF6818">
            <w:pPr>
              <w:pStyle w:val="a7"/>
              <w:jc w:val="center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  <w:r w:rsidRPr="002A2A9D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20</w:t>
            </w:r>
            <w:r w:rsidRPr="002A2A9D">
              <w:rPr>
                <w:sz w:val="26"/>
                <w:szCs w:val="26"/>
              </w:rPr>
              <w:t xml:space="preserve"> час.</w:t>
            </w:r>
          </w:p>
        </w:tc>
      </w:tr>
      <w:tr w:rsidR="00AF6818" w:rsidRPr="00FE054D" w:rsidTr="002A5A8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FE054D" w:rsidRDefault="00AF6818" w:rsidP="00AF681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8B4BA8" w:rsidRDefault="00AF6818" w:rsidP="00AF6818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8B4BA8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>ТОО А-37</w:t>
            </w:r>
          </w:p>
          <w:p w:rsidR="00AF6818" w:rsidRPr="008B4BA8" w:rsidRDefault="00AF6818" w:rsidP="00AF6818">
            <w:pPr>
              <w:rPr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18" w:rsidRPr="0095073C" w:rsidRDefault="00AF6818" w:rsidP="00AF6818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  <w:r w:rsidRPr="0095073C"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  <w:t xml:space="preserve">г. Алматы, мкр. Нур Алатау, ул. Казыбек Тауасарулы, д.24 </w:t>
            </w:r>
          </w:p>
          <w:p w:rsidR="00AF6818" w:rsidRPr="0095073C" w:rsidRDefault="00AF6818" w:rsidP="00AF6818">
            <w:pPr>
              <w:pStyle w:val="ae"/>
              <w:spacing w:line="200" w:lineRule="atLeast"/>
              <w:jc w:val="both"/>
              <w:rPr>
                <w:rFonts w:ascii="Times New Roman" w:hAnsi="Times New Roman"/>
                <w:b w:val="0"/>
                <w:bCs/>
                <w:caps w:val="0"/>
                <w:color w:val="000000"/>
                <w:sz w:val="26"/>
                <w:szCs w:val="26"/>
                <w:lang w:val="kk-KZ" w:eastAsia="ru-R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818" w:rsidRPr="00F61406" w:rsidRDefault="0055430F" w:rsidP="0055430F">
            <w:pPr>
              <w:pStyle w:val="a7"/>
              <w:jc w:val="center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</w:rPr>
              <w:t>28</w:t>
            </w:r>
            <w:r w:rsidR="00AF6818">
              <w:rPr>
                <w:sz w:val="26"/>
                <w:szCs w:val="26"/>
              </w:rPr>
              <w:t>.08</w:t>
            </w:r>
            <w:r w:rsidR="00AF6818" w:rsidRPr="00AF0917">
              <w:rPr>
                <w:sz w:val="26"/>
                <w:szCs w:val="26"/>
              </w:rPr>
              <w:t xml:space="preserve">.2024г.                   </w:t>
            </w:r>
            <w:r>
              <w:rPr>
                <w:sz w:val="26"/>
                <w:szCs w:val="26"/>
              </w:rPr>
              <w:t>10</w:t>
            </w:r>
            <w:r w:rsidR="00AF6818" w:rsidRPr="00AF0917">
              <w:rPr>
                <w:sz w:val="26"/>
                <w:szCs w:val="26"/>
              </w:rPr>
              <w:t>-</w:t>
            </w:r>
            <w:r w:rsidR="00AF6818">
              <w:rPr>
                <w:sz w:val="26"/>
                <w:szCs w:val="26"/>
              </w:rPr>
              <w:t>00</w:t>
            </w:r>
            <w:r w:rsidR="00AF6818" w:rsidRPr="00AF0917">
              <w:rPr>
                <w:sz w:val="26"/>
                <w:szCs w:val="26"/>
              </w:rPr>
              <w:t xml:space="preserve"> час.</w:t>
            </w:r>
          </w:p>
        </w:tc>
      </w:tr>
    </w:tbl>
    <w:p w:rsidR="00463883" w:rsidRPr="00FE054D" w:rsidRDefault="00463883" w:rsidP="00463883">
      <w:pPr>
        <w:ind w:right="142"/>
        <w:jc w:val="both"/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>конверты вскрыты, и они содержат документы:</w:t>
      </w:r>
    </w:p>
    <w:p w:rsidR="00F711B3" w:rsidRPr="00FE054D" w:rsidRDefault="00FE054D" w:rsidP="00F711B3">
      <w:pPr>
        <w:numPr>
          <w:ilvl w:val="0"/>
          <w:numId w:val="3"/>
        </w:numPr>
        <w:ind w:right="142"/>
        <w:jc w:val="both"/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kk-KZ" w:eastAsia="ru-RU"/>
        </w:rPr>
        <w:t xml:space="preserve">ТОО </w:t>
      </w:r>
      <w:r w:rsidR="00935F67">
        <w:rPr>
          <w:rFonts w:ascii="Times New Roman" w:eastAsia="Times New Roman" w:hAnsi="Times New Roman"/>
          <w:b/>
          <w:sz w:val="26"/>
          <w:szCs w:val="26"/>
          <w:lang w:eastAsia="ru-RU"/>
        </w:rPr>
        <w:t>А-37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67"/>
        <w:gridCol w:w="9498"/>
      </w:tblGrid>
      <w:tr w:rsidR="00F711B3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Заявка на участие в тендере</w:t>
            </w:r>
          </w:p>
        </w:tc>
      </w:tr>
      <w:tr w:rsidR="00F711B3" w:rsidRPr="00FE054D" w:rsidTr="00F56060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FE054D" w:rsidP="00D868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Справка о государственной перерегистрации юридического лица</w:t>
            </w:r>
          </w:p>
        </w:tc>
      </w:tr>
      <w:tr w:rsidR="00F711B3" w:rsidRPr="00FE054D" w:rsidTr="00F5606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FE054D" w:rsidP="00D868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Устав</w:t>
            </w:r>
          </w:p>
        </w:tc>
      </w:tr>
      <w:tr w:rsidR="00935F67" w:rsidRPr="00FE054D" w:rsidTr="00F5606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F67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лицензия на изготовление</w:t>
            </w:r>
          </w:p>
        </w:tc>
      </w:tr>
      <w:tr w:rsidR="00935F67" w:rsidRPr="00FE054D" w:rsidTr="00F5606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F67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Государственная лицензия на фармацевтическую девтельность</w:t>
            </w:r>
          </w:p>
        </w:tc>
      </w:tr>
      <w:tr w:rsidR="00935F67" w:rsidRPr="00FE054D" w:rsidTr="00935F67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Талон </w:t>
            </w:r>
          </w:p>
        </w:tc>
      </w:tr>
      <w:tr w:rsidR="00935F67" w:rsidRPr="00FE054D" w:rsidTr="00935F67">
        <w:trPr>
          <w:trHeight w:val="4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Письмо о квалификационных требованиях</w:t>
            </w:r>
          </w:p>
        </w:tc>
      </w:tr>
      <w:tr w:rsidR="00935F67" w:rsidRPr="00FE054D" w:rsidTr="00935F67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Письмо</w:t>
            </w:r>
          </w:p>
        </w:tc>
      </w:tr>
      <w:tr w:rsidR="00935F67" w:rsidRPr="00FE054D" w:rsidTr="00935F67">
        <w:trPr>
          <w:trHeight w:val="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pStyle w:val="a7"/>
              <w:rPr>
                <w:sz w:val="26"/>
                <w:szCs w:val="26"/>
              </w:rPr>
            </w:pPr>
            <w:r w:rsidRPr="00FE054D">
              <w:rPr>
                <w:sz w:val="26"/>
                <w:szCs w:val="26"/>
              </w:rPr>
              <w:t>9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51263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СВЕДЕНИЯ об отсутствии 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(наличии) задолженности</w:t>
            </w:r>
          </w:p>
        </w:tc>
      </w:tr>
      <w:tr w:rsidR="00935F67" w:rsidRPr="00FE054D" w:rsidTr="00935F67">
        <w:trPr>
          <w:trHeight w:val="4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51263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FE054D">
              <w:rPr>
                <w:sz w:val="26"/>
                <w:szCs w:val="26"/>
                <w:lang w:val="kk-KZ"/>
              </w:rPr>
              <w:t xml:space="preserve">Ценовое </w:t>
            </w:r>
            <w:r>
              <w:rPr>
                <w:sz w:val="26"/>
                <w:szCs w:val="26"/>
              </w:rPr>
              <w:t>приложение</w:t>
            </w:r>
          </w:p>
        </w:tc>
      </w:tr>
      <w:tr w:rsidR="00935F67" w:rsidRPr="00FE054D" w:rsidTr="00935F67">
        <w:trPr>
          <w:trHeight w:val="6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51263D" w:rsidRDefault="00935F67" w:rsidP="00935F67">
            <w:pPr>
              <w:pStyle w:val="a7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Сопутстаующие услуги</w:t>
            </w:r>
          </w:p>
        </w:tc>
      </w:tr>
      <w:tr w:rsidR="00935F67" w:rsidRPr="00FE054D" w:rsidTr="00935F67">
        <w:trPr>
          <w:trHeight w:val="4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51263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Техническая спецификация</w:t>
            </w:r>
          </w:p>
        </w:tc>
      </w:tr>
      <w:tr w:rsidR="00935F67" w:rsidRPr="00FE054D" w:rsidTr="00935F67">
        <w:trPr>
          <w:trHeight w:val="5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Информационное письмо</w:t>
            </w:r>
          </w:p>
        </w:tc>
      </w:tr>
      <w:tr w:rsidR="00935F67" w:rsidRPr="00FE054D" w:rsidTr="00935F67">
        <w:trPr>
          <w:trHeight w:val="6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F67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Письмо о сроке</w:t>
            </w:r>
          </w:p>
        </w:tc>
      </w:tr>
      <w:tr w:rsidR="00935F67" w:rsidRPr="00FE054D" w:rsidTr="00935F67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15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Регистрационное удостоверение </w:t>
            </w:r>
          </w:p>
        </w:tc>
      </w:tr>
      <w:tr w:rsidR="00935F67" w:rsidRPr="00FE054D" w:rsidTr="00935F67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Гарантийное обеспечение</w:t>
            </w:r>
          </w:p>
        </w:tc>
      </w:tr>
      <w:tr w:rsidR="00935F67" w:rsidRPr="00FE054D" w:rsidTr="00935F67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F67" w:rsidRPr="00FE054D" w:rsidRDefault="00E076BC" w:rsidP="00935F67">
            <w:pP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F67" w:rsidRPr="00FE054D" w:rsidRDefault="00935F67" w:rsidP="00935F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Диск электроный носитель</w:t>
            </w:r>
          </w:p>
        </w:tc>
      </w:tr>
    </w:tbl>
    <w:p w:rsidR="006C1713" w:rsidRDefault="006C1713" w:rsidP="006C1713">
      <w:pPr>
        <w:rPr>
          <w:rFonts w:ascii="Times New Roman" w:eastAsia="Times New Roman" w:hAnsi="Times New Roman"/>
          <w:sz w:val="26"/>
          <w:szCs w:val="26"/>
          <w:lang w:val="kk-KZ" w:eastAsia="ru-RU"/>
        </w:rPr>
      </w:pPr>
    </w:p>
    <w:p w:rsidR="00AF6818" w:rsidRPr="00AF6818" w:rsidRDefault="00AF6818" w:rsidP="00AF6818">
      <w:pPr>
        <w:numPr>
          <w:ilvl w:val="0"/>
          <w:numId w:val="3"/>
        </w:numPr>
        <w:ind w:right="142"/>
        <w:jc w:val="both"/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  <w:r w:rsidRPr="00AF6818">
        <w:rPr>
          <w:rFonts w:ascii="Times New Roman" w:eastAsia="Times New Roman" w:hAnsi="Times New Roman"/>
          <w:b/>
          <w:sz w:val="26"/>
          <w:szCs w:val="26"/>
          <w:lang w:val="kk-KZ" w:eastAsia="ru-RU"/>
        </w:rPr>
        <w:t>ТОО Apex Co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67"/>
        <w:gridCol w:w="9498"/>
      </w:tblGrid>
      <w:tr w:rsidR="006C1713" w:rsidRPr="00FE054D" w:rsidTr="002D02C5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Заявка на участие в тендере</w:t>
            </w:r>
          </w:p>
        </w:tc>
      </w:tr>
      <w:tr w:rsidR="006C1713" w:rsidRPr="00FE054D" w:rsidTr="002D02C5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Справка о государственной перерегистрации юридического лица</w:t>
            </w:r>
          </w:p>
        </w:tc>
      </w:tr>
      <w:tr w:rsidR="006C1713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Устав</w:t>
            </w:r>
          </w:p>
        </w:tc>
      </w:tr>
      <w:tr w:rsidR="00B75B05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4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Талон</w:t>
            </w:r>
          </w:p>
        </w:tc>
      </w:tr>
      <w:tr w:rsidR="00B75B05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5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Письмо</w:t>
            </w:r>
          </w:p>
        </w:tc>
      </w:tr>
      <w:tr w:rsidR="00B75B05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СВЕДЕНИЯ об отсутствии 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(наличии) задолженности</w:t>
            </w:r>
          </w:p>
        </w:tc>
      </w:tr>
      <w:tr w:rsidR="00B75B05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sz w:val="26"/>
                <w:szCs w:val="26"/>
                <w:lang w:val="kk-KZ"/>
              </w:rPr>
              <w:t xml:space="preserve">Ценовое </w:t>
            </w:r>
            <w:r>
              <w:rPr>
                <w:sz w:val="26"/>
                <w:szCs w:val="26"/>
              </w:rPr>
              <w:t>приложение</w:t>
            </w:r>
          </w:p>
        </w:tc>
      </w:tr>
      <w:tr w:rsidR="00B75B05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8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B05" w:rsidRPr="00FE054D" w:rsidRDefault="00B75B05" w:rsidP="002D02C5">
            <w:pPr>
              <w:spacing w:after="0" w:line="240" w:lineRule="auto"/>
              <w:rPr>
                <w:sz w:val="26"/>
                <w:szCs w:val="26"/>
                <w:lang w:val="kk-KZ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Техническая спецификация</w:t>
            </w:r>
          </w:p>
        </w:tc>
      </w:tr>
      <w:tr w:rsidR="00B75B05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9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5B05" w:rsidRPr="00B75B05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Письмо</w:t>
            </w:r>
          </w:p>
        </w:tc>
      </w:tr>
      <w:tr w:rsidR="006C1713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B75B0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Регистрационное удостоверение</w:t>
            </w:r>
          </w:p>
        </w:tc>
      </w:tr>
      <w:tr w:rsidR="00B75B05" w:rsidRPr="00FE054D" w:rsidTr="002D02C5">
        <w:trPr>
          <w:trHeight w:val="4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05" w:rsidRPr="00FE054D" w:rsidRDefault="00B75B05" w:rsidP="00B75B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05" w:rsidRPr="00FE054D" w:rsidRDefault="00B75B05" w:rsidP="00B75B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Гарантийное обеспечение</w:t>
            </w:r>
          </w:p>
        </w:tc>
      </w:tr>
      <w:tr w:rsidR="00B75B05" w:rsidRPr="00FE054D" w:rsidTr="002B3EFE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05" w:rsidRPr="00FE054D" w:rsidRDefault="00B75B05" w:rsidP="00B75B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B05" w:rsidRPr="00FE054D" w:rsidRDefault="00B75B05" w:rsidP="00B75B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Диск электроный носитель</w:t>
            </w:r>
          </w:p>
        </w:tc>
      </w:tr>
    </w:tbl>
    <w:p w:rsidR="001F480E" w:rsidRPr="00FE054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AF6818" w:rsidRPr="002A2A9D" w:rsidTr="00276859">
        <w:tc>
          <w:tcPr>
            <w:tcW w:w="6629" w:type="dxa"/>
          </w:tcPr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AF6818" w:rsidRPr="002A2A9D" w:rsidRDefault="00AF6818" w:rsidP="00276859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AF6818" w:rsidRPr="002A2A9D" w:rsidTr="00276859">
        <w:tc>
          <w:tcPr>
            <w:tcW w:w="6629" w:type="dxa"/>
          </w:tcPr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Адилбекова А.А.</w:t>
            </w:r>
          </w:p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AF6818" w:rsidRPr="002A2A9D" w:rsidTr="00276859">
        <w:tc>
          <w:tcPr>
            <w:tcW w:w="6629" w:type="dxa"/>
          </w:tcPr>
          <w:p w:rsidR="00AF6818" w:rsidRPr="002A2A9D" w:rsidRDefault="00AF6818" w:rsidP="00276859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AF6818" w:rsidRPr="002A2A9D" w:rsidRDefault="0055430F" w:rsidP="00276859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D569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Смагулов Е.М</w:t>
            </w:r>
          </w:p>
        </w:tc>
      </w:tr>
      <w:tr w:rsidR="00AF6818" w:rsidRPr="002A2A9D" w:rsidTr="00276859">
        <w:tc>
          <w:tcPr>
            <w:tcW w:w="6629" w:type="dxa"/>
          </w:tcPr>
          <w:p w:rsidR="00AF6818" w:rsidRPr="002A2A9D" w:rsidRDefault="00AF6818" w:rsidP="00276859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2693" w:type="dxa"/>
          </w:tcPr>
          <w:p w:rsidR="00AF6818" w:rsidRPr="002A2A9D" w:rsidRDefault="00AF6818" w:rsidP="00276859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1F480E" w:rsidRPr="00FE054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sectPr w:rsidR="001F480E" w:rsidRPr="00FE054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C8B" w:rsidRDefault="00345C8B" w:rsidP="00276923">
      <w:pPr>
        <w:spacing w:after="0" w:line="240" w:lineRule="auto"/>
      </w:pPr>
      <w:r>
        <w:separator/>
      </w:r>
    </w:p>
  </w:endnote>
  <w:endnote w:type="continuationSeparator" w:id="0">
    <w:p w:rsidR="00345C8B" w:rsidRDefault="00345C8B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C8B" w:rsidRDefault="00345C8B" w:rsidP="00276923">
      <w:pPr>
        <w:spacing w:after="0" w:line="240" w:lineRule="auto"/>
      </w:pPr>
      <w:r>
        <w:separator/>
      </w:r>
    </w:p>
  </w:footnote>
  <w:footnote w:type="continuationSeparator" w:id="0">
    <w:p w:rsidR="00345C8B" w:rsidRDefault="00345C8B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46905"/>
    <w:rsid w:val="00064537"/>
    <w:rsid w:val="0007084B"/>
    <w:rsid w:val="0007109F"/>
    <w:rsid w:val="0008617E"/>
    <w:rsid w:val="000A3562"/>
    <w:rsid w:val="000A3986"/>
    <w:rsid w:val="000A5685"/>
    <w:rsid w:val="000B1C9E"/>
    <w:rsid w:val="000D35D5"/>
    <w:rsid w:val="000D3663"/>
    <w:rsid w:val="000F0391"/>
    <w:rsid w:val="000F6ED9"/>
    <w:rsid w:val="001337D6"/>
    <w:rsid w:val="0016457E"/>
    <w:rsid w:val="00164A58"/>
    <w:rsid w:val="00172328"/>
    <w:rsid w:val="001A0798"/>
    <w:rsid w:val="001B00D2"/>
    <w:rsid w:val="001C3A00"/>
    <w:rsid w:val="001F480E"/>
    <w:rsid w:val="00224CC3"/>
    <w:rsid w:val="00232037"/>
    <w:rsid w:val="00247C0F"/>
    <w:rsid w:val="0025235E"/>
    <w:rsid w:val="00256103"/>
    <w:rsid w:val="00261029"/>
    <w:rsid w:val="002657DD"/>
    <w:rsid w:val="00272503"/>
    <w:rsid w:val="00276923"/>
    <w:rsid w:val="00281ACD"/>
    <w:rsid w:val="00281ECB"/>
    <w:rsid w:val="002A767C"/>
    <w:rsid w:val="002C2617"/>
    <w:rsid w:val="002E6E92"/>
    <w:rsid w:val="002F54C4"/>
    <w:rsid w:val="002F603D"/>
    <w:rsid w:val="00300ED9"/>
    <w:rsid w:val="00334D1E"/>
    <w:rsid w:val="00345C8B"/>
    <w:rsid w:val="00346600"/>
    <w:rsid w:val="0035392D"/>
    <w:rsid w:val="00384B6D"/>
    <w:rsid w:val="003962AE"/>
    <w:rsid w:val="003B0091"/>
    <w:rsid w:val="003C4AA3"/>
    <w:rsid w:val="003E122A"/>
    <w:rsid w:val="003E4BA7"/>
    <w:rsid w:val="0040619A"/>
    <w:rsid w:val="00415D3E"/>
    <w:rsid w:val="0043721C"/>
    <w:rsid w:val="00460806"/>
    <w:rsid w:val="00461B77"/>
    <w:rsid w:val="00463883"/>
    <w:rsid w:val="004859B0"/>
    <w:rsid w:val="00486A5B"/>
    <w:rsid w:val="004B0717"/>
    <w:rsid w:val="004B0CAD"/>
    <w:rsid w:val="004B16CA"/>
    <w:rsid w:val="004B56DD"/>
    <w:rsid w:val="004C2206"/>
    <w:rsid w:val="004F31C9"/>
    <w:rsid w:val="00501124"/>
    <w:rsid w:val="00505D95"/>
    <w:rsid w:val="0051263D"/>
    <w:rsid w:val="00527588"/>
    <w:rsid w:val="0055430F"/>
    <w:rsid w:val="005626DB"/>
    <w:rsid w:val="005641D5"/>
    <w:rsid w:val="005713C7"/>
    <w:rsid w:val="00575076"/>
    <w:rsid w:val="005932D1"/>
    <w:rsid w:val="005D6A6C"/>
    <w:rsid w:val="005E7BB1"/>
    <w:rsid w:val="00620B0E"/>
    <w:rsid w:val="006542D0"/>
    <w:rsid w:val="00657906"/>
    <w:rsid w:val="006603D7"/>
    <w:rsid w:val="00662C31"/>
    <w:rsid w:val="006678F8"/>
    <w:rsid w:val="00670448"/>
    <w:rsid w:val="006719A3"/>
    <w:rsid w:val="006739B2"/>
    <w:rsid w:val="00676E07"/>
    <w:rsid w:val="00683A8D"/>
    <w:rsid w:val="00693373"/>
    <w:rsid w:val="00697BD5"/>
    <w:rsid w:val="006A1C3B"/>
    <w:rsid w:val="006A1C9A"/>
    <w:rsid w:val="006C1713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6BC8"/>
    <w:rsid w:val="00763DAB"/>
    <w:rsid w:val="00764E4F"/>
    <w:rsid w:val="007939CD"/>
    <w:rsid w:val="007A1D57"/>
    <w:rsid w:val="007B21A0"/>
    <w:rsid w:val="007B6738"/>
    <w:rsid w:val="007F22EB"/>
    <w:rsid w:val="00807B11"/>
    <w:rsid w:val="00815D8A"/>
    <w:rsid w:val="00833602"/>
    <w:rsid w:val="00833932"/>
    <w:rsid w:val="00846C20"/>
    <w:rsid w:val="00847AC5"/>
    <w:rsid w:val="00872B7A"/>
    <w:rsid w:val="00884880"/>
    <w:rsid w:val="00887F79"/>
    <w:rsid w:val="008977DE"/>
    <w:rsid w:val="008A2359"/>
    <w:rsid w:val="008B1BDC"/>
    <w:rsid w:val="008B648E"/>
    <w:rsid w:val="008D2B36"/>
    <w:rsid w:val="008E19A7"/>
    <w:rsid w:val="008F251B"/>
    <w:rsid w:val="008F510B"/>
    <w:rsid w:val="00901CFC"/>
    <w:rsid w:val="009055FC"/>
    <w:rsid w:val="00910B48"/>
    <w:rsid w:val="00911D01"/>
    <w:rsid w:val="00922DAB"/>
    <w:rsid w:val="00931241"/>
    <w:rsid w:val="00931C4E"/>
    <w:rsid w:val="00935F67"/>
    <w:rsid w:val="009740AA"/>
    <w:rsid w:val="00983206"/>
    <w:rsid w:val="009A76AC"/>
    <w:rsid w:val="009C363F"/>
    <w:rsid w:val="009D4FC9"/>
    <w:rsid w:val="009E41AB"/>
    <w:rsid w:val="009F1C67"/>
    <w:rsid w:val="00A1090E"/>
    <w:rsid w:val="00A22752"/>
    <w:rsid w:val="00A2668F"/>
    <w:rsid w:val="00A44DA0"/>
    <w:rsid w:val="00A52D69"/>
    <w:rsid w:val="00A730E6"/>
    <w:rsid w:val="00A835BE"/>
    <w:rsid w:val="00AA28BA"/>
    <w:rsid w:val="00AD09B2"/>
    <w:rsid w:val="00AE5910"/>
    <w:rsid w:val="00AF6818"/>
    <w:rsid w:val="00B0614E"/>
    <w:rsid w:val="00B40997"/>
    <w:rsid w:val="00B466C5"/>
    <w:rsid w:val="00B6702A"/>
    <w:rsid w:val="00B72916"/>
    <w:rsid w:val="00B744F4"/>
    <w:rsid w:val="00B75B05"/>
    <w:rsid w:val="00B92588"/>
    <w:rsid w:val="00BA22B1"/>
    <w:rsid w:val="00BC1B36"/>
    <w:rsid w:val="00BC7540"/>
    <w:rsid w:val="00BE3077"/>
    <w:rsid w:val="00BE4436"/>
    <w:rsid w:val="00BF0174"/>
    <w:rsid w:val="00C04CD8"/>
    <w:rsid w:val="00C171AD"/>
    <w:rsid w:val="00C21AC8"/>
    <w:rsid w:val="00C673C6"/>
    <w:rsid w:val="00C93662"/>
    <w:rsid w:val="00CA7DAB"/>
    <w:rsid w:val="00CC2207"/>
    <w:rsid w:val="00CC7F61"/>
    <w:rsid w:val="00CE31AD"/>
    <w:rsid w:val="00D05725"/>
    <w:rsid w:val="00D078F7"/>
    <w:rsid w:val="00D14930"/>
    <w:rsid w:val="00D34914"/>
    <w:rsid w:val="00D566CC"/>
    <w:rsid w:val="00D57CF8"/>
    <w:rsid w:val="00D7329C"/>
    <w:rsid w:val="00D748B4"/>
    <w:rsid w:val="00D868E3"/>
    <w:rsid w:val="00DC05DA"/>
    <w:rsid w:val="00DF3B9C"/>
    <w:rsid w:val="00E02AFE"/>
    <w:rsid w:val="00E076BC"/>
    <w:rsid w:val="00E134E4"/>
    <w:rsid w:val="00E60888"/>
    <w:rsid w:val="00E7728D"/>
    <w:rsid w:val="00E877AF"/>
    <w:rsid w:val="00EC6B88"/>
    <w:rsid w:val="00EF27DD"/>
    <w:rsid w:val="00EF54C0"/>
    <w:rsid w:val="00F02CA1"/>
    <w:rsid w:val="00F05046"/>
    <w:rsid w:val="00F34994"/>
    <w:rsid w:val="00F56060"/>
    <w:rsid w:val="00F711B3"/>
    <w:rsid w:val="00F94211"/>
    <w:rsid w:val="00FA086C"/>
    <w:rsid w:val="00FB55DF"/>
    <w:rsid w:val="00FC2CD9"/>
    <w:rsid w:val="00FC7E45"/>
    <w:rsid w:val="00FD1B90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3121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2</cp:revision>
  <cp:lastPrinted>2024-05-04T10:55:00Z</cp:lastPrinted>
  <dcterms:created xsi:type="dcterms:W3CDTF">2024-09-04T06:10:00Z</dcterms:created>
  <dcterms:modified xsi:type="dcterms:W3CDTF">2024-09-04T06:10:00Z</dcterms:modified>
</cp:coreProperties>
</file>